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eastAsia" w:ascii="Times New Roman" w:hAnsi="Times New Roman" w:eastAsia="宋体" w:cs="Times New Roman"/>
          <w:b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color w:val="000000"/>
          <w:sz w:val="32"/>
          <w:szCs w:val="32"/>
          <w:lang w:val="en-US" w:eastAsia="zh-CN"/>
        </w:rPr>
        <w:t>钢筋扫描仪采购服务</w:t>
      </w:r>
    </w:p>
    <w:p>
      <w:pPr>
        <w:spacing w:line="360" w:lineRule="auto"/>
        <w:jc w:val="center"/>
        <w:outlineLvl w:val="1"/>
        <w:rPr>
          <w:rFonts w:ascii="Times New Roman" w:hAnsi="Times New Roman" w:eastAsia="宋体" w:cs="Times New Roman"/>
          <w:color w:val="auto"/>
          <w:sz w:val="24"/>
        </w:rPr>
      </w:pPr>
      <w:r>
        <w:rPr>
          <w:rFonts w:hint="eastAsia" w:ascii="Times New Roman" w:hAnsi="Times New Roman" w:eastAsia="宋体" w:cs="Times New Roman"/>
          <w:b/>
          <w:color w:val="000000"/>
          <w:sz w:val="32"/>
          <w:szCs w:val="32"/>
          <w:lang w:val="en-US" w:eastAsia="zh-CN"/>
        </w:rPr>
        <w:t>询价意向征集公告</w:t>
      </w:r>
    </w:p>
    <w:p>
      <w:pPr>
        <w:topLinePunct/>
        <w:spacing w:line="360" w:lineRule="auto"/>
        <w:outlineLvl w:val="1"/>
        <w:rPr>
          <w:rFonts w:hint="eastAsia" w:ascii="Times New Roman" w:hAnsi="Times New Roman" w:eastAsia="宋体" w:cs="Times New Roman"/>
          <w:b/>
          <w:snapToGrid w:val="0"/>
          <w:color w:val="auto"/>
          <w:kern w:val="0"/>
          <w:sz w:val="24"/>
          <w:lang w:eastAsia="zh-CN"/>
        </w:rPr>
      </w:pPr>
      <w:r>
        <w:rPr>
          <w:rFonts w:hint="eastAsia" w:ascii="Times New Roman" w:hAnsi="Times New Roman" w:eastAsia="宋体" w:cs="Times New Roman"/>
          <w:b/>
          <w:snapToGrid w:val="0"/>
          <w:color w:val="auto"/>
          <w:kern w:val="0"/>
          <w:sz w:val="24"/>
          <w:lang w:eastAsia="zh-CN"/>
        </w:rPr>
        <w:t>1．项目</w:t>
      </w:r>
      <w:r>
        <w:rPr>
          <w:rFonts w:hint="eastAsia" w:ascii="Times New Roman" w:hAnsi="Times New Roman" w:eastAsia="宋体" w:cs="Times New Roman"/>
          <w:b/>
          <w:snapToGrid w:val="0"/>
          <w:color w:val="auto"/>
          <w:kern w:val="0"/>
          <w:sz w:val="24"/>
          <w:lang w:val="en-US" w:eastAsia="zh-CN"/>
        </w:rPr>
        <w:t>基本</w:t>
      </w:r>
      <w:r>
        <w:rPr>
          <w:rFonts w:hint="eastAsia" w:ascii="Times New Roman" w:hAnsi="Times New Roman" w:eastAsia="宋体" w:cs="Times New Roman"/>
          <w:b/>
          <w:snapToGrid w:val="0"/>
          <w:color w:val="auto"/>
          <w:kern w:val="0"/>
          <w:sz w:val="24"/>
          <w:lang w:eastAsia="zh-CN"/>
        </w:rPr>
        <w:t>概况</w:t>
      </w:r>
    </w:p>
    <w:p>
      <w:pPr>
        <w:topLinePunct/>
        <w:spacing w:line="460" w:lineRule="exact"/>
        <w:ind w:firstLine="540" w:firstLineChars="225"/>
        <w:rPr>
          <w:rFonts w:ascii="Times New Roman" w:hAnsi="Times New Roman" w:eastAsia="宋体" w:cs="Times New Roman"/>
          <w:sz w:val="24"/>
        </w:rPr>
      </w:pPr>
      <w:bookmarkStart w:id="0" w:name="OLE_LINK34"/>
      <w:bookmarkStart w:id="1" w:name="OLE_LINK35"/>
      <w:r>
        <w:rPr>
          <w:rFonts w:hint="eastAsia" w:ascii="Times New Roman" w:hAnsi="Times New Roman" w:eastAsia="宋体" w:cs="Times New Roman"/>
          <w:sz w:val="24"/>
          <w:lang w:val="en-US" w:eastAsia="zh-CN"/>
        </w:rPr>
        <w:t>1</w:t>
      </w:r>
      <w:r>
        <w:rPr>
          <w:rFonts w:hint="eastAsia" w:ascii="Times New Roman" w:hAnsi="Times New Roman" w:eastAsia="宋体" w:cs="Times New Roman"/>
          <w:sz w:val="24"/>
        </w:rPr>
        <w:t>.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>1</w:t>
      </w:r>
      <w:r>
        <w:rPr>
          <w:rFonts w:hint="eastAsia" w:ascii="Times New Roman" w:hAnsi="Times New Roman" w:eastAsia="宋体" w:cs="Times New Roman"/>
          <w:sz w:val="24"/>
        </w:rPr>
        <w:t>服务期：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>5</w:t>
      </w:r>
      <w:r>
        <w:rPr>
          <w:rFonts w:hint="eastAsia" w:ascii="Times New Roman" w:hAnsi="Times New Roman" w:eastAsia="宋体" w:cs="Times New Roman"/>
          <w:sz w:val="24"/>
          <w:lang w:eastAsia="zh-CN"/>
        </w:rPr>
        <w:t>天</w:t>
      </w:r>
      <w:r>
        <w:rPr>
          <w:rFonts w:hint="eastAsia" w:ascii="Times New Roman" w:hAnsi="Times New Roman" w:eastAsia="宋体" w:cs="Times New Roman"/>
          <w:sz w:val="24"/>
        </w:rPr>
        <w:t>。</w:t>
      </w:r>
    </w:p>
    <w:p>
      <w:pPr>
        <w:topLinePunct/>
        <w:spacing w:line="460" w:lineRule="exact"/>
        <w:ind w:firstLine="540" w:firstLineChars="225"/>
        <w:rPr>
          <w:rFonts w:hint="eastAsia"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  <w:lang w:val="en-US" w:eastAsia="zh-CN"/>
        </w:rPr>
        <w:t>1</w:t>
      </w:r>
      <w:r>
        <w:rPr>
          <w:rFonts w:hint="eastAsia" w:ascii="Times New Roman" w:hAnsi="Times New Roman" w:eastAsia="宋体" w:cs="Times New Roman"/>
          <w:sz w:val="24"/>
        </w:rPr>
        <w:t>.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>2</w:t>
      </w:r>
      <w:r>
        <w:rPr>
          <w:rFonts w:hint="eastAsia" w:ascii="Times New Roman" w:hAnsi="Times New Roman" w:eastAsia="宋体" w:cs="Times New Roman"/>
          <w:sz w:val="24"/>
        </w:rPr>
        <w:t>询比范围：</w:t>
      </w:r>
      <w:r>
        <w:rPr>
          <w:rFonts w:hint="eastAsia" w:ascii="Times New Roman" w:hAnsi="Times New Roman" w:eastAsia="宋体" w:cs="Times New Roman"/>
          <w:sz w:val="24"/>
          <w:lang w:eastAsia="zh-CN"/>
        </w:rPr>
        <w:t>钢筋扫描仪采购服务</w:t>
      </w:r>
      <w:r>
        <w:rPr>
          <w:rFonts w:hint="eastAsia" w:ascii="Times New Roman" w:hAnsi="Times New Roman" w:eastAsia="宋体" w:cs="Times New Roman"/>
          <w:sz w:val="24"/>
        </w:rPr>
        <w:t>。</w:t>
      </w:r>
    </w:p>
    <w:p>
      <w:pPr>
        <w:topLinePunct/>
        <w:spacing w:line="460" w:lineRule="exact"/>
        <w:ind w:firstLine="540" w:firstLineChars="225"/>
        <w:rPr>
          <w:rFonts w:hint="eastAsia"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  <w:lang w:val="en-US" w:eastAsia="zh-CN"/>
        </w:rPr>
        <w:t>1</w:t>
      </w:r>
      <w:r>
        <w:rPr>
          <w:rFonts w:hint="eastAsia" w:ascii="Times New Roman" w:hAnsi="Times New Roman" w:eastAsia="宋体" w:cs="Times New Roman"/>
          <w:sz w:val="24"/>
        </w:rPr>
        <w:t>.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>3</w:t>
      </w:r>
      <w:r>
        <w:rPr>
          <w:rFonts w:hint="eastAsia" w:ascii="Times New Roman" w:hAnsi="Times New Roman" w:eastAsia="宋体" w:cs="Times New Roman"/>
          <w:sz w:val="24"/>
          <w:lang w:eastAsia="zh-CN"/>
        </w:rPr>
        <w:t>服务</w:t>
      </w:r>
      <w:r>
        <w:rPr>
          <w:rFonts w:hint="eastAsia" w:ascii="Times New Roman" w:hAnsi="Times New Roman" w:eastAsia="宋体" w:cs="Times New Roman"/>
          <w:sz w:val="24"/>
        </w:rPr>
        <w:t>地点：</w:t>
      </w:r>
      <w:r>
        <w:rPr>
          <w:rFonts w:hint="eastAsia" w:ascii="Times New Roman" w:hAnsi="Times New Roman" w:eastAsia="宋体" w:cs="Times New Roman"/>
          <w:sz w:val="24"/>
          <w:lang w:eastAsia="zh-CN"/>
        </w:rPr>
        <w:t>广州市</w:t>
      </w:r>
      <w:r>
        <w:rPr>
          <w:rFonts w:hint="eastAsia" w:ascii="Times New Roman" w:hAnsi="Times New Roman" w:eastAsia="宋体" w:cs="Times New Roman"/>
          <w:sz w:val="24"/>
        </w:rPr>
        <w:t>。</w:t>
      </w:r>
    </w:p>
    <w:p>
      <w:pPr>
        <w:topLinePunct/>
        <w:spacing w:line="460" w:lineRule="exact"/>
        <w:ind w:firstLine="540" w:firstLineChars="225"/>
        <w:rPr>
          <w:rFonts w:hint="default" w:ascii="Times New Roman" w:hAnsi="Times New Roman" w:eastAsia="宋体" w:cs="Times New Roman"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lang w:val="en-US" w:eastAsia="zh-CN"/>
        </w:rPr>
        <w:t>1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>.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>4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>最高限价：7.5万元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snapToGrid w:val="0"/>
          <w:color w:val="auto"/>
          <w:kern w:val="0"/>
          <w:sz w:val="24"/>
          <w:lang w:val="en-US" w:eastAsia="zh-CN"/>
        </w:rPr>
        <w:t>2.技术需求</w:t>
      </w:r>
    </w:p>
    <w:bookmarkEnd w:id="0"/>
    <w:bookmarkEnd w:id="1"/>
    <w:p>
      <w:pPr>
        <w:topLinePunct/>
        <w:spacing w:line="460" w:lineRule="exact"/>
        <w:ind w:firstLine="540" w:firstLineChars="225"/>
        <w:rPr>
          <w:rFonts w:hint="eastAsia" w:ascii="Times New Roman" w:hAnsi="Times New Roman" w:eastAsia="宋体" w:cs="Times New Roman"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lang w:val="en-US" w:eastAsia="zh-CN"/>
        </w:rPr>
        <w:t>采购内容：购买1台钢筋扫描仪，至少满足如下功能：</w:t>
      </w:r>
    </w:p>
    <w:p>
      <w:pPr>
        <w:topLinePunct/>
        <w:spacing w:line="460" w:lineRule="exact"/>
        <w:ind w:firstLine="540" w:firstLineChars="225"/>
        <w:rPr>
          <w:rFonts w:hint="default" w:ascii="Times New Roman" w:hAnsi="Times New Roman" w:eastAsia="宋体" w:cs="Times New Roman"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lang w:val="en-US" w:eastAsia="zh-CN"/>
        </w:rPr>
        <w:t>（1）测量精度满足：±1mm~±4mm，测量范围185mm；分体式检测仪器，满足钢筋定位、保护层测量、保护层校准和直径预估等使用功能；支持双层AI、单线、多线和面积扫描模式；仪器电池使用寿命大于8小时。</w:t>
      </w:r>
    </w:p>
    <w:p>
      <w:pPr>
        <w:topLinePunct/>
        <w:spacing w:line="460" w:lineRule="exact"/>
        <w:ind w:firstLine="540" w:firstLineChars="225"/>
        <w:rPr>
          <w:rFonts w:hint="default" w:ascii="Times New Roman" w:hAnsi="Times New Roman" w:eastAsia="宋体" w:cs="Times New Roman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lang w:val="en-US" w:eastAsia="zh-CN"/>
        </w:rPr>
        <w:t>（2）负责仪器的运输、安装、调试和培训等服务。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eastAsia" w:ascii="Times New Roman" w:hAnsi="Times New Roman" w:eastAsia="宋体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topLinePunct/>
        <w:spacing w:line="460" w:lineRule="exact"/>
        <w:ind w:firstLine="540" w:firstLineChars="225"/>
        <w:rPr>
          <w:rFonts w:hint="eastAsia"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</w:rPr>
        <w:t>3.1</w:t>
      </w:r>
      <w:r>
        <w:rPr>
          <w:rFonts w:hint="eastAsia" w:ascii="Times New Roman" w:hAnsi="Times New Roman" w:eastAsia="宋体" w:cs="Times New Roman"/>
          <w:sz w:val="24"/>
        </w:rPr>
        <w:t>本次询比要求报价人具有独立法人资格，持有工商行政管理部门颁发的有效的营业执照；</w:t>
      </w:r>
      <w:r>
        <w:rPr>
          <w:rFonts w:hint="eastAsia" w:ascii="Times New Roman" w:hAnsi="Times New Roman" w:eastAsia="宋体" w:cs="Times New Roman"/>
          <w:color w:val="000000"/>
          <w:sz w:val="24"/>
        </w:rPr>
        <w:t>近</w:t>
      </w:r>
      <w:r>
        <w:rPr>
          <w:rFonts w:hint="eastAsia" w:ascii="Times New Roman" w:hAnsi="Times New Roman" w:eastAsia="宋体" w:cs="Times New Roman"/>
          <w:color w:val="000000"/>
          <w:sz w:val="24"/>
          <w:lang w:val="en-US" w:eastAsia="zh-CN"/>
        </w:rPr>
        <w:t>3</w:t>
      </w:r>
      <w:r>
        <w:rPr>
          <w:rFonts w:hint="eastAsia" w:ascii="Times New Roman" w:hAnsi="Times New Roman" w:eastAsia="宋体" w:cs="Times New Roman"/>
          <w:color w:val="000000"/>
          <w:sz w:val="24"/>
        </w:rPr>
        <w:t>年内（201</w:t>
      </w:r>
      <w:r>
        <w:rPr>
          <w:rFonts w:hint="eastAsia" w:ascii="Times New Roman" w:hAnsi="Times New Roman" w:eastAsia="宋体" w:cs="Times New Roman"/>
          <w:color w:val="000000"/>
          <w:sz w:val="24"/>
          <w:lang w:val="en-US" w:eastAsia="zh-CN"/>
        </w:rPr>
        <w:t>9</w:t>
      </w:r>
      <w:r>
        <w:rPr>
          <w:rFonts w:hint="eastAsia" w:ascii="Times New Roman" w:hAnsi="Times New Roman" w:eastAsia="宋体" w:cs="Times New Roman"/>
          <w:color w:val="000000"/>
          <w:sz w:val="24"/>
        </w:rPr>
        <w:t>年</w:t>
      </w:r>
      <w:r>
        <w:rPr>
          <w:rFonts w:hint="eastAsia" w:ascii="Times New Roman" w:hAnsi="Times New Roman" w:eastAsia="宋体" w:cs="Times New Roman"/>
          <w:color w:val="000000"/>
          <w:sz w:val="24"/>
          <w:lang w:val="en-US" w:eastAsia="zh-CN"/>
        </w:rPr>
        <w:t>10</w:t>
      </w:r>
      <w:r>
        <w:rPr>
          <w:rFonts w:hint="eastAsia" w:ascii="Times New Roman" w:hAnsi="Times New Roman" w:eastAsia="宋体" w:cs="Times New Roman"/>
          <w:color w:val="000000"/>
          <w:sz w:val="24"/>
        </w:rPr>
        <w:t>月1日至递交响应文件截止之日止）</w:t>
      </w:r>
      <w:r>
        <w:rPr>
          <w:rFonts w:hint="eastAsia" w:ascii="Times New Roman" w:hAnsi="Times New Roman" w:eastAsia="宋体" w:cs="Times New Roman"/>
          <w:color w:val="000000"/>
          <w:sz w:val="24"/>
          <w:lang w:eastAsia="zh-CN"/>
        </w:rPr>
        <w:t>至少承揽过1项仪器设备供应或销售业绩</w:t>
      </w:r>
      <w:r>
        <w:rPr>
          <w:rFonts w:hint="eastAsia" w:ascii="Times New Roman" w:hAnsi="Times New Roman" w:eastAsia="宋体" w:cs="Times New Roman"/>
          <w:color w:val="000000"/>
          <w:sz w:val="24"/>
        </w:rPr>
        <w:t>，在信誉等方面具有相应的服务能力</w:t>
      </w:r>
      <w:r>
        <w:rPr>
          <w:rFonts w:hint="eastAsia" w:ascii="Times New Roman" w:hAnsi="Times New Roman" w:eastAsia="宋体" w:cs="Times New Roman"/>
          <w:sz w:val="24"/>
        </w:rPr>
        <w:t>。</w:t>
      </w:r>
    </w:p>
    <w:p>
      <w:pPr>
        <w:topLinePunct/>
        <w:spacing w:line="460" w:lineRule="exact"/>
        <w:ind w:firstLine="600" w:firstLineChars="250"/>
        <w:rPr>
          <w:rFonts w:hint="eastAsia"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3.2本次</w:t>
      </w:r>
      <w:r>
        <w:rPr>
          <w:rFonts w:hint="eastAsia" w:ascii="Times New Roman" w:hAnsi="Times New Roman" w:eastAsia="宋体" w:cs="Times New Roman"/>
          <w:sz w:val="24"/>
          <w:lang w:eastAsia="zh-CN"/>
        </w:rPr>
        <w:t>询价</w:t>
      </w:r>
      <w:r>
        <w:rPr>
          <w:rFonts w:hint="eastAsia" w:ascii="Times New Roman" w:hAnsi="Times New Roman" w:eastAsia="宋体" w:cs="Times New Roman"/>
          <w:sz w:val="24"/>
        </w:rPr>
        <w:t>不接受联合体报价。</w:t>
      </w:r>
    </w:p>
    <w:p>
      <w:pPr>
        <w:tabs>
          <w:tab w:val="center" w:pos="4153"/>
        </w:tabs>
        <w:topLinePunct/>
        <w:spacing w:line="360" w:lineRule="auto"/>
        <w:ind w:firstLine="566" w:firstLineChars="236"/>
        <w:rPr>
          <w:rFonts w:hint="default" w:ascii="Times New Roman" w:hAnsi="Times New Roman" w:eastAsia="宋体" w:cs="Times New Roman"/>
          <w:color w:val="auto"/>
          <w:sz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</w:rPr>
        <w:t xml:space="preserve"> 3.3与采购人存在利害关系可能影响询比公正性的法人，不得参加报价；若存在单位负责人为同一人、或者存在控股、管理关系的不同单位、不得同时参加本次</w:t>
      </w:r>
      <w:r>
        <w:rPr>
          <w:rFonts w:hint="eastAsia" w:ascii="Times New Roman" w:hAnsi="Times New Roman" w:eastAsia="宋体" w:cs="Times New Roman"/>
          <w:sz w:val="24"/>
          <w:lang w:eastAsia="zh-CN"/>
        </w:rPr>
        <w:t>询价</w:t>
      </w:r>
      <w:r>
        <w:rPr>
          <w:rFonts w:hint="eastAsia" w:ascii="Times New Roman" w:hAnsi="Times New Roman" w:eastAsia="宋体" w:cs="Times New Roman"/>
          <w:sz w:val="24"/>
        </w:rPr>
        <w:t>项目的报价，否则均按废标处理。</w:t>
      </w:r>
    </w:p>
    <w:p>
      <w:pPr>
        <w:topLinePunct/>
        <w:spacing w:line="360" w:lineRule="auto"/>
        <w:ind w:firstLine="480" w:firstLineChars="200"/>
        <w:outlineLvl w:val="1"/>
        <w:rPr>
          <w:rFonts w:hint="eastAsia" w:ascii="Times New Roman" w:hAnsi="Times New Roman" w:eastAsia="宋体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color w:val="auto"/>
          <w:sz w:val="24"/>
          <w:highlight w:val="none"/>
          <w:lang w:val="en-US" w:eastAsia="zh-CN"/>
        </w:rPr>
        <w:t>3.4 信用信誉良好，具备履行本项目服务的能力。</w:t>
      </w:r>
    </w:p>
    <w:p>
      <w:pPr>
        <w:topLinePunct/>
        <w:spacing w:line="360" w:lineRule="auto"/>
        <w:outlineLvl w:val="1"/>
        <w:rPr>
          <w:rFonts w:ascii="Times New Roman" w:hAnsi="Times New Roman" w:eastAsia="宋体" w:cs="Times New Roman"/>
          <w:b/>
          <w:snapToGrid w:val="0"/>
          <w:color w:val="auto"/>
          <w:kern w:val="0"/>
          <w:sz w:val="24"/>
        </w:rPr>
      </w:pPr>
      <w:r>
        <w:rPr>
          <w:rFonts w:hint="eastAsia" w:ascii="Times New Roman" w:hAnsi="Times New Roman" w:eastAsia="宋体" w:cs="Times New Roman"/>
          <w:b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Times New Roman" w:hAnsi="Times New Roman" w:eastAsia="宋体" w:cs="Times New Roman"/>
          <w:b/>
          <w:snapToGrid w:val="0"/>
          <w:color w:val="auto"/>
          <w:kern w:val="0"/>
          <w:sz w:val="24"/>
        </w:rPr>
        <w:t>．</w:t>
      </w:r>
      <w:r>
        <w:rPr>
          <w:rFonts w:hint="eastAsia" w:ascii="Times New Roman" w:hAnsi="Times New Roman" w:eastAsia="宋体" w:cs="Times New Roman"/>
          <w:b/>
          <w:snapToGrid w:val="0"/>
          <w:color w:val="auto"/>
          <w:kern w:val="0"/>
          <w:sz w:val="24"/>
          <w:lang w:val="en-US" w:eastAsia="zh-CN"/>
        </w:rPr>
        <w:t>响应回执</w:t>
      </w:r>
      <w:r>
        <w:rPr>
          <w:rFonts w:hint="eastAsia" w:ascii="Times New Roman" w:hAnsi="Times New Roman" w:eastAsia="宋体" w:cs="Times New Roman"/>
          <w:b/>
          <w:snapToGrid w:val="0"/>
          <w:color w:val="auto"/>
          <w:kern w:val="0"/>
          <w:sz w:val="24"/>
        </w:rPr>
        <w:t>的递交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eastAsia="宋体" w:cs="Times New Roman"/>
          <w:snapToGrid w:val="0"/>
          <w:color w:val="000000"/>
          <w:kern w:val="0"/>
          <w:sz w:val="24"/>
        </w:rPr>
      </w:pPr>
      <w:r>
        <w:rPr>
          <w:rFonts w:hint="eastAsia" w:ascii="Times New Roman" w:hAnsi="Times New Roman" w:eastAsia="宋体" w:cs="Times New Roman"/>
          <w:color w:val="auto"/>
          <w:sz w:val="24"/>
        </w:rPr>
        <w:t>凡有意参加本次</w:t>
      </w:r>
      <w:r>
        <w:rPr>
          <w:rFonts w:hint="eastAsia" w:ascii="Times New Roman" w:hAnsi="Times New Roman" w:eastAsia="宋体" w:cs="Times New Roman"/>
          <w:color w:val="auto"/>
          <w:sz w:val="24"/>
          <w:lang w:eastAsia="zh-CN"/>
        </w:rPr>
        <w:t>询价采购</w:t>
      </w:r>
      <w:r>
        <w:rPr>
          <w:rFonts w:hint="eastAsia" w:ascii="Times New Roman" w:hAnsi="Times New Roman" w:eastAsia="宋体" w:cs="Times New Roman"/>
          <w:color w:val="auto"/>
          <w:sz w:val="24"/>
        </w:rPr>
        <w:t>的供应商，</w:t>
      </w:r>
      <w:r>
        <w:rPr>
          <w:rFonts w:hint="eastAsia" w:ascii="Times New Roman" w:hAnsi="Times New Roman" w:eastAsia="宋体" w:cs="Times New Roman"/>
          <w:color w:val="000000"/>
          <w:sz w:val="24"/>
        </w:rPr>
        <w:t>将附于本</w:t>
      </w:r>
      <w:r>
        <w:rPr>
          <w:rFonts w:hint="eastAsia" w:ascii="Times New Roman" w:hAnsi="Times New Roman" w:eastAsia="宋体" w:cs="Times New Roman"/>
          <w:color w:val="000000"/>
          <w:sz w:val="24"/>
          <w:lang w:val="en-US" w:eastAsia="zh-CN"/>
        </w:rPr>
        <w:t>公告</w:t>
      </w:r>
      <w:r>
        <w:rPr>
          <w:rFonts w:hint="eastAsia" w:ascii="Times New Roman" w:hAnsi="Times New Roman" w:eastAsia="宋体" w:cs="Times New Roman"/>
          <w:color w:val="000000"/>
          <w:sz w:val="24"/>
        </w:rPr>
        <w:t>后的</w:t>
      </w:r>
      <w:r>
        <w:rPr>
          <w:rFonts w:hint="eastAsia" w:ascii="Times New Roman" w:hAnsi="Times New Roman" w:eastAsia="宋体" w:cs="Times New Roman"/>
          <w:color w:val="000000"/>
          <w:sz w:val="24"/>
          <w:lang w:val="en-US" w:eastAsia="zh-CN"/>
        </w:rPr>
        <w:t>响应</w:t>
      </w:r>
      <w:r>
        <w:rPr>
          <w:rFonts w:hint="eastAsia" w:ascii="Times New Roman" w:hAnsi="Times New Roman" w:eastAsia="宋体" w:cs="Times New Roman"/>
          <w:color w:val="000000"/>
          <w:sz w:val="24"/>
        </w:rPr>
        <w:t>回执在</w:t>
      </w:r>
      <w:r>
        <w:rPr>
          <w:rFonts w:ascii="Times New Roman" w:hAnsi="Times New Roman" w:eastAsia="宋体" w:cs="Times New Roman"/>
          <w:color w:val="000000"/>
          <w:sz w:val="24"/>
          <w:highlight w:val="none"/>
          <w:u w:val="single"/>
        </w:rPr>
        <w:t>20</w:t>
      </w:r>
      <w:r>
        <w:rPr>
          <w:rFonts w:hint="eastAsia" w:ascii="Times New Roman" w:hAnsi="Times New Roman" w:eastAsia="宋体" w:cs="Times New Roman"/>
          <w:color w:val="000000"/>
          <w:sz w:val="24"/>
          <w:highlight w:val="none"/>
          <w:u w:val="single"/>
          <w:lang w:val="en-US" w:eastAsia="zh-CN"/>
        </w:rPr>
        <w:t>22</w:t>
      </w:r>
      <w:r>
        <w:rPr>
          <w:rFonts w:hint="eastAsia" w:ascii="Times New Roman" w:hAnsi="Times New Roman" w:eastAsia="宋体" w:cs="Times New Roman"/>
          <w:color w:val="000000"/>
          <w:sz w:val="24"/>
          <w:highlight w:val="none"/>
          <w:u w:val="single"/>
        </w:rPr>
        <w:t>年</w:t>
      </w:r>
      <w:r>
        <w:rPr>
          <w:rFonts w:hint="eastAsia" w:ascii="Times New Roman" w:hAnsi="Times New Roman" w:eastAsia="宋体" w:cs="Times New Roman"/>
          <w:color w:val="000000"/>
          <w:sz w:val="24"/>
          <w:highlight w:val="none"/>
          <w:u w:val="single"/>
          <w:lang w:val="en-US" w:eastAsia="zh-CN"/>
        </w:rPr>
        <w:t>11</w:t>
      </w:r>
      <w:r>
        <w:rPr>
          <w:rFonts w:hint="eastAsia" w:ascii="Times New Roman" w:hAnsi="Times New Roman" w:eastAsia="宋体" w:cs="Times New Roman"/>
          <w:color w:val="000000"/>
          <w:sz w:val="24"/>
          <w:highlight w:val="none"/>
          <w:u w:val="single"/>
        </w:rPr>
        <w:t>月</w:t>
      </w:r>
      <w:r>
        <w:rPr>
          <w:rFonts w:hint="eastAsia" w:ascii="Times New Roman" w:hAnsi="Times New Roman" w:eastAsia="宋体" w:cs="Times New Roman"/>
          <w:color w:val="000000"/>
          <w:sz w:val="24"/>
          <w:highlight w:val="none"/>
          <w:u w:val="single"/>
          <w:lang w:val="en-US" w:eastAsia="zh-CN"/>
        </w:rPr>
        <w:t>22</w:t>
      </w:r>
      <w:r>
        <w:rPr>
          <w:rFonts w:hint="eastAsia" w:ascii="Times New Roman" w:hAnsi="Times New Roman" w:eastAsia="宋体" w:cs="Times New Roman"/>
          <w:color w:val="000000"/>
          <w:sz w:val="24"/>
          <w:highlight w:val="none"/>
          <w:u w:val="single"/>
        </w:rPr>
        <w:t>日</w:t>
      </w:r>
      <w:r>
        <w:rPr>
          <w:rFonts w:hint="eastAsia" w:ascii="Times New Roman" w:hAnsi="Times New Roman" w:eastAsia="宋体" w:cs="Times New Roman"/>
          <w:color w:val="000000"/>
          <w:sz w:val="24"/>
        </w:rPr>
        <w:t>之内发送至</w:t>
      </w:r>
      <w:r>
        <w:rPr>
          <w:rFonts w:hint="eastAsia" w:ascii="Times New Roman" w:hAnsi="Times New Roman" w:eastAsia="宋体" w:cs="Times New Roman"/>
          <w:color w:val="000000"/>
          <w:sz w:val="24"/>
          <w:lang w:eastAsia="zh-CN"/>
        </w:rPr>
        <w:t>询价采购</w:t>
      </w:r>
      <w:r>
        <w:rPr>
          <w:rFonts w:hint="eastAsia" w:ascii="Times New Roman" w:hAnsi="Times New Roman" w:eastAsia="宋体" w:cs="Times New Roman"/>
          <w:color w:val="000000"/>
          <w:sz w:val="24"/>
        </w:rPr>
        <w:t>人邮箱：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lang w:val="en-US" w:eastAsia="zh-CN"/>
        </w:rPr>
        <w:t>1318567826</w:t>
      </w:r>
      <w:r>
        <w:rPr>
          <w:rFonts w:ascii="Times New Roman" w:hAnsi="Times New Roman" w:eastAsia="宋体" w:cs="Times New Roman"/>
          <w:snapToGrid w:val="0"/>
          <w:color w:val="000000"/>
          <w:kern w:val="0"/>
          <w:sz w:val="24"/>
        </w:rPr>
        <w:t>@qq.com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</w:rPr>
        <w:t>，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lang w:eastAsia="zh-CN"/>
        </w:rPr>
        <w:t>询价采购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</w:rPr>
        <w:t>人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</w:rPr>
        <w:t>收到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</w:rPr>
        <w:t>回执后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topLinePunct/>
        <w:spacing w:line="360" w:lineRule="auto"/>
        <w:outlineLvl w:val="1"/>
        <w:rPr>
          <w:rFonts w:ascii="Times New Roman" w:hAnsi="Times New Roman" w:eastAsia="宋体" w:cs="Times New Roman"/>
          <w:b/>
          <w:snapToGrid w:val="0"/>
          <w:color w:val="000000"/>
          <w:kern w:val="0"/>
          <w:sz w:val="24"/>
        </w:rPr>
      </w:pPr>
      <w:bookmarkStart w:id="2" w:name="_Toc332965960"/>
      <w:bookmarkStart w:id="3" w:name="_Toc332793891"/>
      <w:bookmarkStart w:id="4" w:name="_Toc332793818"/>
      <w:r>
        <w:rPr>
          <w:rFonts w:hint="eastAsia" w:ascii="Times New Roman" w:hAnsi="Times New Roman" w:eastAsia="宋体" w:cs="Times New Roman"/>
          <w:b/>
          <w:snapToGrid w:val="0"/>
          <w:color w:val="000000"/>
          <w:kern w:val="0"/>
          <w:sz w:val="24"/>
          <w:lang w:val="en-US" w:eastAsia="zh-CN"/>
        </w:rPr>
        <w:t>5</w:t>
      </w:r>
      <w:r>
        <w:rPr>
          <w:rFonts w:ascii="Times New Roman" w:hAnsi="Times New Roman" w:eastAsia="宋体" w:cs="Times New Roman"/>
          <w:b/>
          <w:snapToGrid w:val="0"/>
          <w:color w:val="000000"/>
          <w:kern w:val="0"/>
          <w:sz w:val="24"/>
        </w:rPr>
        <w:t xml:space="preserve">. </w:t>
      </w:r>
      <w:r>
        <w:rPr>
          <w:rFonts w:hint="eastAsia" w:ascii="Times New Roman" w:hAnsi="Times New Roman" w:eastAsia="宋体" w:cs="Times New Roman"/>
          <w:b/>
          <w:snapToGrid w:val="0"/>
          <w:color w:val="000000"/>
          <w:kern w:val="0"/>
          <w:sz w:val="24"/>
        </w:rPr>
        <w:t>联系方式</w:t>
      </w:r>
      <w:bookmarkEnd w:id="2"/>
      <w:bookmarkEnd w:id="3"/>
      <w:bookmarkEnd w:id="4"/>
    </w:p>
    <w:p>
      <w:pPr>
        <w:topLinePunct/>
        <w:spacing w:line="360" w:lineRule="auto"/>
        <w:rPr>
          <w:rFonts w:ascii="Times New Roman" w:hAnsi="Times New Roman" w:eastAsia="宋体" w:cs="Times New Roman"/>
          <w:color w:val="000000"/>
          <w:sz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  <w:lang w:val="en-US" w:eastAsia="zh-CN"/>
        </w:rPr>
        <w:t>采</w:t>
      </w:r>
      <w:r>
        <w:rPr>
          <w:rFonts w:ascii="Times New Roman" w:hAnsi="Times New Roman" w:eastAsia="宋体" w:cs="Times New Roman"/>
          <w:color w:val="000000"/>
          <w:sz w:val="24"/>
        </w:rPr>
        <w:t xml:space="preserve">  </w:t>
      </w:r>
      <w:r>
        <w:rPr>
          <w:rFonts w:hint="eastAsia" w:ascii="Times New Roman" w:hAnsi="Times New Roman" w:eastAsia="宋体" w:cs="Times New Roman"/>
          <w:color w:val="000000"/>
          <w:sz w:val="24"/>
          <w:lang w:val="en-US" w:eastAsia="zh-CN"/>
        </w:rPr>
        <w:t>购</w:t>
      </w:r>
      <w:r>
        <w:rPr>
          <w:rFonts w:ascii="Times New Roman" w:hAnsi="Times New Roman" w:eastAsia="宋体" w:cs="Times New Roman"/>
          <w:color w:val="000000"/>
          <w:sz w:val="24"/>
        </w:rPr>
        <w:t xml:space="preserve">  </w:t>
      </w:r>
      <w:r>
        <w:rPr>
          <w:rFonts w:hint="eastAsia" w:ascii="Times New Roman" w:hAnsi="Times New Roman" w:eastAsia="宋体" w:cs="Times New Roman"/>
          <w:color w:val="000000"/>
          <w:sz w:val="24"/>
        </w:rPr>
        <w:t>人：广州诚安路桥检测有限公司</w:t>
      </w:r>
    </w:p>
    <w:p>
      <w:pPr>
        <w:topLinePunct/>
        <w:spacing w:line="360" w:lineRule="auto"/>
        <w:rPr>
          <w:rFonts w:ascii="Times New Roman" w:hAnsi="Times New Roman" w:eastAsia="宋体" w:cs="Times New Roman"/>
          <w:color w:val="000000"/>
          <w:sz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  <w:lang w:eastAsia="zh-CN"/>
        </w:rPr>
        <w:t>采购</w:t>
      </w:r>
      <w:r>
        <w:rPr>
          <w:rFonts w:hint="eastAsia" w:ascii="Times New Roman" w:hAnsi="Times New Roman" w:eastAsia="宋体" w:cs="Times New Roman"/>
          <w:color w:val="000000"/>
          <w:sz w:val="24"/>
        </w:rPr>
        <w:t>人地址：广州市白云区新广从一路</w:t>
      </w:r>
      <w:r>
        <w:rPr>
          <w:rFonts w:ascii="Times New Roman" w:hAnsi="Times New Roman" w:eastAsia="宋体" w:cs="Times New Roman"/>
          <w:color w:val="000000"/>
          <w:sz w:val="24"/>
        </w:rPr>
        <w:t>338</w:t>
      </w:r>
      <w:r>
        <w:rPr>
          <w:rFonts w:hint="eastAsia" w:ascii="Times New Roman" w:hAnsi="Times New Roman" w:eastAsia="宋体" w:cs="Times New Roman"/>
          <w:color w:val="000000"/>
          <w:sz w:val="24"/>
        </w:rPr>
        <w:t>号</w:t>
      </w:r>
    </w:p>
    <w:p>
      <w:pPr>
        <w:topLinePunct/>
        <w:spacing w:line="360" w:lineRule="auto"/>
        <w:rPr>
          <w:rFonts w:hint="eastAsia" w:ascii="Times New Roman" w:hAnsi="Times New Roman" w:eastAsia="宋体" w:cs="Times New Roman"/>
          <w:color w:val="000000"/>
          <w:sz w:val="24"/>
          <w:lang w:eastAsia="zh-CN"/>
        </w:rPr>
      </w:pPr>
      <w:r>
        <w:rPr>
          <w:rFonts w:hint="eastAsia" w:ascii="Times New Roman" w:hAnsi="Times New Roman" w:eastAsia="宋体" w:cs="Times New Roman"/>
          <w:color w:val="000000"/>
          <w:sz w:val="24"/>
        </w:rPr>
        <w:t>联</w:t>
      </w:r>
      <w:r>
        <w:rPr>
          <w:rFonts w:ascii="Times New Roman" w:hAnsi="Times New Roman" w:eastAsia="宋体" w:cs="Times New Roman"/>
          <w:color w:val="000000"/>
          <w:sz w:val="24"/>
        </w:rPr>
        <w:t xml:space="preserve">  </w:t>
      </w:r>
      <w:r>
        <w:rPr>
          <w:rFonts w:hint="eastAsia" w:ascii="Times New Roman" w:hAnsi="Times New Roman" w:eastAsia="宋体" w:cs="Times New Roman"/>
          <w:color w:val="000000"/>
          <w:sz w:val="24"/>
        </w:rPr>
        <w:t>系</w:t>
      </w:r>
      <w:r>
        <w:rPr>
          <w:rFonts w:ascii="Times New Roman" w:hAnsi="Times New Roman" w:eastAsia="宋体" w:cs="Times New Roman"/>
          <w:color w:val="000000"/>
          <w:sz w:val="24"/>
        </w:rPr>
        <w:t xml:space="preserve">  </w:t>
      </w:r>
      <w:r>
        <w:rPr>
          <w:rFonts w:hint="eastAsia" w:ascii="Times New Roman" w:hAnsi="Times New Roman" w:eastAsia="宋体" w:cs="Times New Roman"/>
          <w:color w:val="000000"/>
          <w:sz w:val="24"/>
        </w:rPr>
        <w:t>人：</w:t>
      </w:r>
      <w:r>
        <w:rPr>
          <w:rFonts w:hint="eastAsia" w:ascii="Times New Roman" w:hAnsi="Times New Roman" w:eastAsia="宋体" w:cs="Times New Roman"/>
          <w:color w:val="000000"/>
          <w:sz w:val="24"/>
          <w:lang w:val="en-US" w:eastAsia="zh-CN"/>
        </w:rPr>
        <w:t>许</w:t>
      </w:r>
      <w:r>
        <w:rPr>
          <w:rFonts w:hint="eastAsia" w:ascii="Times New Roman" w:hAnsi="Times New Roman" w:eastAsia="宋体" w:cs="Times New Roman"/>
          <w:color w:val="000000"/>
          <w:sz w:val="24"/>
          <w:lang w:eastAsia="zh-CN"/>
        </w:rPr>
        <w:t>工</w:t>
      </w:r>
    </w:p>
    <w:p>
      <w:pPr>
        <w:topLinePunct/>
        <w:spacing w:line="360" w:lineRule="auto"/>
        <w:rPr>
          <w:rFonts w:ascii="Times New Roman" w:hAnsi="Times New Roman" w:eastAsia="宋体" w:cs="Times New Roman"/>
          <w:color w:val="000000"/>
          <w:sz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</w:rPr>
        <w:t xml:space="preserve">电 </w:t>
      </w:r>
      <w:r>
        <w:rPr>
          <w:rFonts w:ascii="Times New Roman" w:hAnsi="Times New Roman" w:eastAsia="宋体" w:cs="Times New Roman"/>
          <w:color w:val="000000"/>
          <w:sz w:val="24"/>
        </w:rPr>
        <w:t xml:space="preserve">     </w:t>
      </w:r>
      <w:r>
        <w:rPr>
          <w:rFonts w:hint="eastAsia" w:ascii="Times New Roman" w:hAnsi="Times New Roman" w:eastAsia="宋体" w:cs="Times New Roman"/>
          <w:color w:val="000000"/>
          <w:sz w:val="24"/>
        </w:rPr>
        <w:t>话：</w:t>
      </w:r>
      <w:r>
        <w:rPr>
          <w:rFonts w:ascii="Times New Roman" w:hAnsi="Times New Roman" w:eastAsia="宋体" w:cs="Times New Roman"/>
          <w:color w:val="000000"/>
          <w:sz w:val="24"/>
        </w:rPr>
        <w:t>020-87436572</w:t>
      </w:r>
    </w:p>
    <w:p>
      <w:pPr>
        <w:topLinePunct/>
        <w:spacing w:line="360" w:lineRule="auto"/>
        <w:rPr>
          <w:rFonts w:ascii="Times New Roman" w:hAnsi="Times New Roman" w:eastAsia="宋体" w:cs="Times New Roman"/>
          <w:color w:val="000000"/>
          <w:sz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</w:rPr>
        <w:t>传</w:t>
      </w:r>
      <w:r>
        <w:rPr>
          <w:rFonts w:ascii="Times New Roman" w:hAnsi="Times New Roman" w:eastAsia="宋体" w:cs="Times New Roman"/>
          <w:color w:val="000000"/>
          <w:sz w:val="24"/>
        </w:rPr>
        <w:t xml:space="preserve">      </w:t>
      </w:r>
      <w:r>
        <w:rPr>
          <w:rFonts w:hint="eastAsia" w:ascii="Times New Roman" w:hAnsi="Times New Roman" w:eastAsia="宋体" w:cs="Times New Roman"/>
          <w:color w:val="000000"/>
          <w:sz w:val="24"/>
        </w:rPr>
        <w:t>真：</w:t>
      </w:r>
      <w:r>
        <w:rPr>
          <w:rFonts w:ascii="Times New Roman" w:hAnsi="Times New Roman" w:eastAsia="宋体" w:cs="Times New Roman"/>
          <w:color w:val="000000"/>
          <w:sz w:val="24"/>
        </w:rPr>
        <w:t>020-87436572</w:t>
      </w:r>
    </w:p>
    <w:p>
      <w:pPr>
        <w:topLinePunct/>
        <w:spacing w:line="360" w:lineRule="auto"/>
        <w:jc w:val="right"/>
        <w:rPr>
          <w:rFonts w:ascii="Times New Roman" w:hAnsi="Times New Roman" w:eastAsia="宋体" w:cs="Times New Roman"/>
          <w:color w:val="000000"/>
          <w:sz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</w:rPr>
        <w:t>广州诚安路桥检测有限公司</w:t>
      </w:r>
    </w:p>
    <w:p>
      <w:pPr>
        <w:topLinePunct/>
        <w:spacing w:line="360" w:lineRule="auto"/>
        <w:jc w:val="center"/>
        <w:rPr>
          <w:rFonts w:ascii="宋体"/>
          <w:color w:val="000000"/>
          <w:sz w:val="24"/>
        </w:rPr>
      </w:pPr>
      <w:r>
        <w:rPr>
          <w:rFonts w:ascii="Times New Roman" w:hAnsi="Times New Roman" w:eastAsia="宋体" w:cs="Times New Roman"/>
          <w:color w:val="000000"/>
          <w:sz w:val="24"/>
        </w:rPr>
        <w:t xml:space="preserve">                </w:t>
      </w:r>
      <w:bookmarkStart w:id="5" w:name="_GoBack"/>
      <w:bookmarkEnd w:id="5"/>
      <w:r>
        <w:rPr>
          <w:rFonts w:ascii="Times New Roman" w:hAnsi="Times New Roman" w:eastAsia="宋体" w:cs="Times New Roman"/>
          <w:color w:val="000000"/>
          <w:sz w:val="24"/>
        </w:rPr>
        <w:t xml:space="preserve">                              </w:t>
      </w:r>
      <w:r>
        <w:rPr>
          <w:rFonts w:ascii="Times New Roman" w:hAnsi="Times New Roman" w:eastAsia="宋体" w:cs="Times New Roman"/>
          <w:color w:val="000000"/>
          <w:sz w:val="24"/>
          <w:highlight w:val="none"/>
        </w:rPr>
        <w:t>20</w:t>
      </w:r>
      <w:r>
        <w:rPr>
          <w:rFonts w:hint="eastAsia" w:ascii="Times New Roman" w:hAnsi="Times New Roman" w:eastAsia="宋体" w:cs="Times New Roman"/>
          <w:color w:val="000000"/>
          <w:sz w:val="24"/>
          <w:highlight w:val="none"/>
          <w:lang w:val="en-US" w:eastAsia="zh-CN"/>
        </w:rPr>
        <w:t>22</w:t>
      </w:r>
      <w:r>
        <w:rPr>
          <w:rFonts w:hint="eastAsia" w:ascii="Times New Roman" w:hAnsi="Times New Roman" w:eastAsia="宋体" w:cs="Times New Roman"/>
          <w:color w:val="000000"/>
          <w:sz w:val="24"/>
          <w:highlight w:val="none"/>
        </w:rPr>
        <w:t>年</w:t>
      </w:r>
      <w:r>
        <w:rPr>
          <w:rFonts w:hint="eastAsia" w:ascii="Times New Roman" w:hAnsi="Times New Roman" w:eastAsia="宋体" w:cs="Times New Roman"/>
          <w:color w:val="000000"/>
          <w:sz w:val="24"/>
          <w:highlight w:val="none"/>
          <w:lang w:val="en-US" w:eastAsia="zh-CN"/>
        </w:rPr>
        <w:t>11</w:t>
      </w:r>
      <w:r>
        <w:rPr>
          <w:rFonts w:hint="eastAsia" w:ascii="Times New Roman" w:hAnsi="Times New Roman" w:eastAsia="宋体" w:cs="Times New Roman"/>
          <w:color w:val="000000"/>
          <w:sz w:val="24"/>
          <w:highlight w:val="none"/>
        </w:rPr>
        <w:t>月</w:t>
      </w:r>
      <w:r>
        <w:rPr>
          <w:rFonts w:hint="eastAsia" w:ascii="Times New Roman" w:hAnsi="Times New Roman" w:eastAsia="宋体" w:cs="Times New Roman"/>
          <w:color w:val="000000"/>
          <w:sz w:val="24"/>
          <w:highlight w:val="none"/>
          <w:lang w:val="en-US" w:eastAsia="zh-CN"/>
        </w:rPr>
        <w:t>19</w:t>
      </w:r>
      <w:r>
        <w:rPr>
          <w:rFonts w:hint="eastAsia" w:ascii="Times New Roman" w:hAnsi="Times New Roman" w:eastAsia="宋体" w:cs="Times New Roman"/>
          <w:color w:val="000000"/>
          <w:sz w:val="24"/>
          <w:highlight w:val="none"/>
        </w:rPr>
        <w:t>日</w:t>
      </w:r>
    </w:p>
    <w:p>
      <w:r>
        <w:br w:type="page"/>
      </w:r>
    </w:p>
    <w:p>
      <w:pPr>
        <w:pStyle w:val="2"/>
      </w:pPr>
    </w:p>
    <w:p>
      <w:pPr>
        <w:topLinePunct w:val="0"/>
        <w:spacing w:before="157" w:beforeLines="50" w:line="360" w:lineRule="auto"/>
        <w:jc w:val="center"/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  <w:lang w:val="en-US" w:eastAsia="zh-CN"/>
        </w:rPr>
        <w:t xml:space="preserve">响 应 </w:t>
      </w: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  <w:t>回 执</w:t>
      </w:r>
    </w:p>
    <w:p>
      <w:pPr>
        <w:topLinePunct w:val="0"/>
        <w:spacing w:before="157" w:beforeLines="50" w:line="360" w:lineRule="auto"/>
        <w:jc w:val="center"/>
        <w:rPr>
          <w:rFonts w:ascii="Times New Roman" w:hAnsi="Times New Roman" w:eastAsia="方正小标宋简体" w:cs="Times New Roman"/>
          <w:snapToGrid/>
          <w:kern w:val="2"/>
          <w:sz w:val="44"/>
          <w:szCs w:val="24"/>
          <w:highlight w:val="none"/>
        </w:rPr>
      </w:pPr>
      <w:r>
        <w:rPr>
          <w:rFonts w:hint="default" w:ascii="Times New Roman" w:hAnsi="Times New Roman" w:eastAsia="仿宋_GB2312"/>
          <w:kern w:val="0"/>
          <w:sz w:val="28"/>
          <w:szCs w:val="44"/>
          <w:highlight w:val="none"/>
          <w:lang w:val="en-US" w:eastAsia="zh-CN"/>
        </w:rPr>
        <w:t>（</w:t>
      </w:r>
      <w:r>
        <w:rPr>
          <w:rFonts w:ascii="Times New Roman" w:hAnsi="Times New Roman" w:eastAsia="仿宋_GB2312"/>
          <w:kern w:val="0"/>
          <w:sz w:val="28"/>
          <w:szCs w:val="44"/>
          <w:highlight w:val="none"/>
        </w:rPr>
        <w:t>仅供参考</w:t>
      </w:r>
      <w:r>
        <w:rPr>
          <w:rFonts w:hint="default" w:ascii="Times New Roman" w:hAnsi="Times New Roman" w:eastAsia="仿宋_GB2312"/>
          <w:kern w:val="0"/>
          <w:sz w:val="28"/>
          <w:szCs w:val="44"/>
          <w:highlight w:val="none"/>
          <w:lang w:val="en-US" w:eastAsia="zh-CN"/>
        </w:rPr>
        <w:t>）</w:t>
      </w:r>
    </w:p>
    <w:p>
      <w:pPr>
        <w:topLinePunct/>
        <w:spacing w:line="480" w:lineRule="auto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广州诚安路桥检测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eastAsia="zh-CN"/>
        </w:rPr>
        <w:t>有限公司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：</w:t>
      </w:r>
    </w:p>
    <w:p>
      <w:pPr>
        <w:topLinePunct/>
        <w:spacing w:line="480" w:lineRule="auto"/>
        <w:ind w:firstLine="560" w:firstLineChars="200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我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单位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于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年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日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在广州市交正工程咨询有限公司网站获取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到贵单位发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布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《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  <w:lang w:eastAsia="zh-CN"/>
        </w:rPr>
        <w:t xml:space="preserve">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钢筋扫描仪采购服务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》采购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的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意向征集公告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，我单位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有意向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参加本次采购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。</w:t>
      </w:r>
    </w:p>
    <w:p>
      <w:pPr>
        <w:topLinePunct/>
        <w:spacing w:line="480" w:lineRule="auto"/>
        <w:ind w:firstLine="560" w:firstLineChars="200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 xml:space="preserve"> </w:t>
      </w:r>
    </w:p>
    <w:p>
      <w:pPr>
        <w:topLinePunct/>
        <w:spacing w:line="480" w:lineRule="auto"/>
        <w:ind w:left="2520" w:hanging="2520" w:hangingChars="900"/>
        <w:jc w:val="left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 xml:space="preserve">               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单位名称：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（盖章）</w:t>
      </w:r>
    </w:p>
    <w:p>
      <w:pPr>
        <w:topLinePunct/>
        <w:spacing w:line="480" w:lineRule="auto"/>
        <w:ind w:left="2514" w:leftChars="1197" w:firstLine="280" w:firstLineChars="100"/>
        <w:jc w:val="left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联系人：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</w:p>
    <w:p>
      <w:pPr>
        <w:topLinePunct/>
        <w:spacing w:line="480" w:lineRule="auto"/>
        <w:ind w:firstLine="2520" w:firstLineChars="900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联系电话：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topLinePunct/>
        <w:spacing w:line="480" w:lineRule="auto"/>
        <w:ind w:firstLine="280" w:firstLineChars="100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             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电子邮箱：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jc w:val="right"/>
        <w:rPr>
          <w:rFonts w:hint="eastAsia" w:ascii="仿宋" w:hAnsi="仿宋" w:eastAsia="仿宋" w:cs="仿宋"/>
          <w:sz w:val="28"/>
          <w:szCs w:val="28"/>
          <w:highlight w:val="none"/>
        </w:rPr>
      </w:pPr>
    </w:p>
    <w:p>
      <w:pPr>
        <w:jc w:val="right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年    月    日</w:t>
      </w:r>
    </w:p>
    <w:p/>
    <w:sectPr>
      <w:pgSz w:w="11906" w:h="16838"/>
      <w:pgMar w:top="1134" w:right="1020" w:bottom="1134" w:left="10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08B54C4"/>
    <w:multiLevelType w:val="singleLevel"/>
    <w:tmpl w:val="A08B54C4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E4Y2EwYmRmZjAzZGNmOGU3YWM0ODUyYjE4ZWE0NTIifQ=="/>
  </w:docVars>
  <w:rsids>
    <w:rsidRoot w:val="00000000"/>
    <w:rsid w:val="03CA52DC"/>
    <w:rsid w:val="061C76EF"/>
    <w:rsid w:val="0A69025B"/>
    <w:rsid w:val="0C5566B6"/>
    <w:rsid w:val="0C5D3886"/>
    <w:rsid w:val="12ED5CBA"/>
    <w:rsid w:val="18A64941"/>
    <w:rsid w:val="18B434EF"/>
    <w:rsid w:val="346E2270"/>
    <w:rsid w:val="38592295"/>
    <w:rsid w:val="4B6A7489"/>
    <w:rsid w:val="4F3223B5"/>
    <w:rsid w:val="50460DCD"/>
    <w:rsid w:val="517D31EE"/>
    <w:rsid w:val="57BF2D4E"/>
    <w:rsid w:val="63166D1A"/>
    <w:rsid w:val="7DC8349B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  <w:style w:type="paragraph" w:styleId="4">
    <w:name w:val="footnote text"/>
    <w:basedOn w:val="1"/>
    <w:qFormat/>
    <w:uiPriority w:val="0"/>
    <w:pPr>
      <w:adjustRightInd w:val="0"/>
      <w:snapToGrid w:val="0"/>
      <w:spacing w:line="420" w:lineRule="atLeast"/>
      <w:ind w:firstLine="454"/>
      <w:jc w:val="left"/>
      <w:textAlignment w:val="baseline"/>
    </w:pPr>
    <w:rPr>
      <w:kern w:val="0"/>
      <w:sz w:val="18"/>
      <w:szCs w:val="20"/>
    </w:rPr>
  </w:style>
  <w:style w:type="character" w:styleId="7">
    <w:name w:val="footnote reference"/>
    <w:qFormat/>
    <w:uiPriority w:val="0"/>
    <w:rPr>
      <w:vertAlign w:val="superscript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764</Words>
  <Characters>847</Characters>
  <Lines>0</Lines>
  <Paragraphs>0</Paragraphs>
  <TotalTime>0</TotalTime>
  <ScaleCrop>false</ScaleCrop>
  <LinksUpToDate>false</LinksUpToDate>
  <CharactersWithSpaces>1077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xjs</cp:lastModifiedBy>
  <cp:lastPrinted>2022-10-20T00:57:00Z</cp:lastPrinted>
  <dcterms:modified xsi:type="dcterms:W3CDTF">2022-11-19T02:51:36Z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B75484C30A0D48A998196F431A9A3E69</vt:lpwstr>
  </property>
</Properties>
</file>